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5-1807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11009693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11.04.2025 №18810586250411009693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807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0412365400665018072520131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